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3D0" w:rsidRDefault="003D0AFC" w:rsidP="007F35B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 xml:space="preserve">Chapter 11: </w:t>
      </w:r>
      <w:r w:rsidRPr="003D0AFC">
        <w:rPr>
          <w:rFonts w:ascii="Arial" w:hAnsi="Arial" w:cs="Arial"/>
          <w:b/>
          <w:sz w:val="32"/>
        </w:rPr>
        <w:t>Powers of Congress</w:t>
      </w:r>
      <w:r>
        <w:rPr>
          <w:rFonts w:ascii="Arial" w:hAnsi="Arial" w:cs="Arial"/>
          <w:b/>
          <w:sz w:val="32"/>
        </w:rPr>
        <w:t xml:space="preserve"> - </w:t>
      </w:r>
      <w:r w:rsidRPr="003D0AFC">
        <w:rPr>
          <w:rFonts w:ascii="Arial" w:hAnsi="Arial" w:cs="Arial"/>
          <w:b/>
          <w:sz w:val="28"/>
        </w:rPr>
        <w:t>Section 2</w:t>
      </w:r>
    </w:p>
    <w:p w:rsidR="007F35BE" w:rsidRPr="007F35BE" w:rsidRDefault="007F35BE" w:rsidP="007F35BE">
      <w:pPr>
        <w:jc w:val="center"/>
        <w:rPr>
          <w:rFonts w:ascii="Arial" w:hAnsi="Arial" w:cs="Arial"/>
          <w:sz w:val="24"/>
        </w:rPr>
      </w:pPr>
      <w:r w:rsidRPr="007F35BE">
        <w:rPr>
          <w:rFonts w:ascii="Arial" w:hAnsi="Arial" w:cs="Arial"/>
          <w:sz w:val="24"/>
        </w:rPr>
        <w:t>- Fill in descriptions or answers where lines are provided -</w:t>
      </w:r>
    </w:p>
    <w:p w:rsidR="003D0AFC" w:rsidRDefault="003D0AFC" w:rsidP="003D0AF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I. </w:t>
      </w:r>
      <w:r w:rsidRPr="007B322F">
        <w:rPr>
          <w:rFonts w:ascii="Arial" w:hAnsi="Arial" w:cs="Arial"/>
          <w:b/>
          <w:sz w:val="24"/>
        </w:rPr>
        <w:t>The Expressed (Enumerated) Powers of Money and Commerce</w:t>
      </w:r>
    </w:p>
    <w:p w:rsidR="003D0AFC" w:rsidRDefault="003D0AFC" w:rsidP="003D0AFC">
      <w:pPr>
        <w:rPr>
          <w:rFonts w:ascii="Arial" w:hAnsi="Arial" w:cs="Arial"/>
          <w:sz w:val="24"/>
        </w:rPr>
      </w:pPr>
      <w:r w:rsidRPr="007B322F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sz w:val="24"/>
        </w:rPr>
        <w:t>. Background:</w:t>
      </w:r>
    </w:p>
    <w:p w:rsidR="003D0AFC" w:rsidRDefault="007B322F" w:rsidP="003D0A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D0AFC">
        <w:rPr>
          <w:rFonts w:ascii="Arial" w:hAnsi="Arial" w:cs="Arial"/>
          <w:sz w:val="24"/>
        </w:rPr>
        <w:t xml:space="preserve">1) Most, but not all powers of Congress are found in Article 1, Section 8 of the Constitution. </w:t>
      </w:r>
    </w:p>
    <w:p w:rsidR="003D0AFC" w:rsidRDefault="007B322F" w:rsidP="003D0A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D0AFC">
        <w:rPr>
          <w:rFonts w:ascii="Arial" w:hAnsi="Arial" w:cs="Arial"/>
          <w:sz w:val="24"/>
        </w:rPr>
        <w:t xml:space="preserve">a. </w:t>
      </w:r>
      <w:r>
        <w:rPr>
          <w:rFonts w:ascii="Arial" w:hAnsi="Arial" w:cs="Arial"/>
          <w:sz w:val="24"/>
        </w:rPr>
        <w:t xml:space="preserve">There are </w:t>
      </w:r>
      <w:r w:rsidR="003D0AFC">
        <w:rPr>
          <w:rFonts w:ascii="Arial" w:hAnsi="Arial" w:cs="Arial"/>
          <w:sz w:val="24"/>
        </w:rPr>
        <w:t>18 clauses with 27 different powers</w:t>
      </w:r>
    </w:p>
    <w:p w:rsidR="003D0AFC" w:rsidRDefault="003D0AFC" w:rsidP="003D0A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b. Grants of power are brief (and broad) – skeletal Constitution allows flexibility </w:t>
      </w:r>
    </w:p>
    <w:p w:rsidR="003D0AFC" w:rsidRDefault="007B322F" w:rsidP="003D0A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D0AFC">
        <w:rPr>
          <w:rFonts w:ascii="Arial" w:hAnsi="Arial" w:cs="Arial"/>
          <w:sz w:val="24"/>
        </w:rPr>
        <w:t>2) Powers are open to interpretation by branches and decision of courts</w:t>
      </w:r>
    </w:p>
    <w:p w:rsidR="003D0AFC" w:rsidRDefault="007B322F" w:rsidP="003D0AFC">
      <w:pPr>
        <w:rPr>
          <w:rFonts w:ascii="Arial" w:hAnsi="Arial" w:cs="Arial"/>
          <w:sz w:val="24"/>
        </w:rPr>
      </w:pPr>
      <w:r w:rsidRPr="007B322F">
        <w:rPr>
          <w:rFonts w:ascii="Arial" w:hAnsi="Arial" w:cs="Arial"/>
          <w:b/>
          <w:sz w:val="24"/>
        </w:rPr>
        <w:t>B</w:t>
      </w:r>
      <w:r>
        <w:rPr>
          <w:rFonts w:ascii="Arial" w:hAnsi="Arial" w:cs="Arial"/>
          <w:sz w:val="24"/>
        </w:rPr>
        <w:t>. Power t</w:t>
      </w:r>
      <w:r w:rsidR="003D0AFC">
        <w:rPr>
          <w:rFonts w:ascii="Arial" w:hAnsi="Arial" w:cs="Arial"/>
          <w:sz w:val="24"/>
        </w:rPr>
        <w:t>o Tax</w:t>
      </w:r>
    </w:p>
    <w:p w:rsidR="003D0AFC" w:rsidRDefault="007B322F" w:rsidP="003D0AF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3D0AFC">
        <w:rPr>
          <w:rFonts w:ascii="Arial" w:hAnsi="Arial" w:cs="Arial"/>
          <w:sz w:val="24"/>
        </w:rPr>
        <w:t xml:space="preserve">1) Purpose </w:t>
      </w:r>
    </w:p>
    <w:p w:rsidR="003D0AFC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D0AFC">
        <w:rPr>
          <w:rFonts w:ascii="Arial" w:hAnsi="Arial" w:cs="Arial"/>
          <w:sz w:val="24"/>
        </w:rPr>
        <w:t>a. Definition of Tax: _____________________________________</w:t>
      </w:r>
      <w:r>
        <w:rPr>
          <w:rFonts w:ascii="Arial" w:hAnsi="Arial" w:cs="Arial"/>
          <w:sz w:val="24"/>
        </w:rPr>
        <w:t>______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b. Taxes as Protection: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>._____________________________________________________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ii. ____________________________________________________</w:t>
      </w:r>
    </w:p>
    <w:p w:rsidR="003D0AFC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2) Limits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a. _________________________________________________________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b. </w:t>
      </w:r>
      <w:r>
        <w:rPr>
          <w:rFonts w:ascii="Arial" w:hAnsi="Arial" w:cs="Arial"/>
          <w:sz w:val="24"/>
        </w:rPr>
        <w:t>_________________________________________________________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c. </w:t>
      </w:r>
      <w:r>
        <w:rPr>
          <w:rFonts w:ascii="Arial" w:hAnsi="Arial" w:cs="Arial"/>
          <w:sz w:val="24"/>
        </w:rPr>
        <w:t>_________________________________________________________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d. </w:t>
      </w:r>
      <w:r>
        <w:rPr>
          <w:rFonts w:ascii="Arial" w:hAnsi="Arial" w:cs="Arial"/>
          <w:sz w:val="24"/>
        </w:rPr>
        <w:t>_________________________________________________________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3) Terms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Direct Tax: _________________________________________________</w:t>
      </w:r>
    </w:p>
    <w:p w:rsidR="007B322F" w:rsidRDefault="007B322F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Indirect Tax: ________________________________________________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C</w:t>
      </w:r>
      <w:r>
        <w:rPr>
          <w:rFonts w:ascii="Arial" w:hAnsi="Arial" w:cs="Arial"/>
          <w:sz w:val="24"/>
        </w:rPr>
        <w:t>. The Borrowing Power: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D. </w:t>
      </w:r>
      <w:r>
        <w:rPr>
          <w:rFonts w:ascii="Arial" w:hAnsi="Arial" w:cs="Arial"/>
          <w:sz w:val="24"/>
        </w:rPr>
        <w:t xml:space="preserve">The Commerce Power: 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1) Definition: ______________________________________________________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2) The Power most responsible for building a strong nation out of a weak Confederacy.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3) </w:t>
      </w:r>
      <w:r>
        <w:rPr>
          <w:rFonts w:ascii="Arial" w:hAnsi="Arial" w:cs="Arial"/>
          <w:i/>
          <w:sz w:val="24"/>
        </w:rPr>
        <w:t>Gibbons v Ogden,</w:t>
      </w:r>
      <w:r>
        <w:rPr>
          <w:rFonts w:ascii="Arial" w:hAnsi="Arial" w:cs="Arial"/>
          <w:sz w:val="24"/>
        </w:rPr>
        <w:t xml:space="preserve"> 1824: __________________________________________________________________________________________________________________________________________________________________________________________________________________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4) Limits on the Commerce Power: (4 total)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a. </w:t>
      </w:r>
      <w:r>
        <w:rPr>
          <w:rFonts w:ascii="Arial" w:hAnsi="Arial" w:cs="Arial"/>
          <w:sz w:val="24"/>
        </w:rPr>
        <w:t>_________________________________________________________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b. </w:t>
      </w:r>
      <w:r>
        <w:rPr>
          <w:rFonts w:ascii="Arial" w:hAnsi="Arial" w:cs="Arial"/>
          <w:sz w:val="24"/>
        </w:rPr>
        <w:t>_________________________________________________________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c. </w:t>
      </w:r>
      <w:r>
        <w:rPr>
          <w:rFonts w:ascii="Arial" w:hAnsi="Arial" w:cs="Arial"/>
          <w:sz w:val="24"/>
        </w:rPr>
        <w:t>_________________________________________________________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d.</w:t>
      </w:r>
      <w:r w:rsidRPr="00B825F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E.</w:t>
      </w:r>
      <w:r>
        <w:rPr>
          <w:rFonts w:ascii="Arial" w:hAnsi="Arial" w:cs="Arial"/>
          <w:sz w:val="24"/>
        </w:rPr>
        <w:t xml:space="preserve"> Currency Power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1) Definition: ______________________________________________________</w:t>
      </w:r>
    </w:p>
    <w:p w:rsidR="00B825F7" w:rsidRDefault="00B825F7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</w:t>
      </w:r>
      <w:r w:rsidR="007F35BE">
        <w:rPr>
          <w:rFonts w:ascii="Arial" w:hAnsi="Arial" w:cs="Arial"/>
          <w:sz w:val="24"/>
        </w:rPr>
        <w:t>) Term-tender (or legal tender): ______________________________________</w:t>
      </w:r>
    </w:p>
    <w:p w:rsidR="007F35BE" w:rsidRDefault="007F35BE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F.</w:t>
      </w:r>
      <w:r>
        <w:rPr>
          <w:rFonts w:ascii="Arial" w:hAnsi="Arial" w:cs="Arial"/>
          <w:sz w:val="24"/>
        </w:rPr>
        <w:t xml:space="preserve"> Bankruptcy</w:t>
      </w:r>
    </w:p>
    <w:p w:rsidR="007F35BE" w:rsidRDefault="007F35BE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1) Definition: _____________________________________________________</w:t>
      </w:r>
    </w:p>
    <w:p w:rsidR="007F35BE" w:rsidRDefault="007F35BE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</w:p>
    <w:p w:rsidR="007F35BE" w:rsidRDefault="007F35BE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2) Concurrent Power: ______________________________________________</w:t>
      </w:r>
    </w:p>
    <w:p w:rsidR="003D0AFC" w:rsidRPr="003D0AFC" w:rsidRDefault="007F35BE" w:rsidP="007F35B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</w:t>
      </w:r>
      <w:bookmarkStart w:id="0" w:name="_GoBack"/>
      <w:bookmarkEnd w:id="0"/>
    </w:p>
    <w:sectPr w:rsidR="003D0AFC" w:rsidRPr="003D0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47EDC"/>
    <w:multiLevelType w:val="hybridMultilevel"/>
    <w:tmpl w:val="34F8929A"/>
    <w:lvl w:ilvl="0" w:tplc="6CF44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091D14"/>
    <w:multiLevelType w:val="hybridMultilevel"/>
    <w:tmpl w:val="D6C867E6"/>
    <w:lvl w:ilvl="0" w:tplc="5D6C6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FC"/>
    <w:rsid w:val="003D0AFC"/>
    <w:rsid w:val="00751FA0"/>
    <w:rsid w:val="007B322F"/>
    <w:rsid w:val="007F35BE"/>
    <w:rsid w:val="00B825F7"/>
    <w:rsid w:val="00E5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1472"/>
  <w15:chartTrackingRefBased/>
  <w15:docId w15:val="{50A6CEA6-EAC4-4345-B48B-405D240A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1</cp:revision>
  <dcterms:created xsi:type="dcterms:W3CDTF">2020-01-15T21:18:00Z</dcterms:created>
  <dcterms:modified xsi:type="dcterms:W3CDTF">2020-01-15T22:52:00Z</dcterms:modified>
</cp:coreProperties>
</file>