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233D" w14:textId="77777777" w:rsidR="00651627" w:rsidRDefault="00C138D2" w:rsidP="00651627">
      <w:pPr>
        <w:spacing w:after="0" w:line="240" w:lineRule="auto"/>
        <w:jc w:val="center"/>
        <w:rPr>
          <w:b/>
        </w:rPr>
      </w:pPr>
      <w:r>
        <w:rPr>
          <w:b/>
        </w:rPr>
        <w:t>Israel/Palestine</w:t>
      </w:r>
      <w:r w:rsidR="00651627">
        <w:rPr>
          <w:b/>
        </w:rPr>
        <w:t>: Is Peace Possible</w:t>
      </w:r>
      <w:r w:rsidR="00370D85">
        <w:rPr>
          <w:b/>
        </w:rPr>
        <w:t xml:space="preserve"> </w:t>
      </w:r>
    </w:p>
    <w:p w14:paraId="025A6BE5" w14:textId="5C411C8D" w:rsidR="008D567D" w:rsidRPr="008D567D" w:rsidRDefault="008D567D" w:rsidP="00651627">
      <w:pPr>
        <w:spacing w:after="0" w:line="240" w:lineRule="auto"/>
        <w:jc w:val="center"/>
        <w:rPr>
          <w:b/>
        </w:rPr>
      </w:pPr>
      <w:r w:rsidRPr="008D567D">
        <w:rPr>
          <w:b/>
        </w:rPr>
        <w:t>Argumentative Essay Outline</w:t>
      </w:r>
    </w:p>
    <w:p w14:paraId="61E9DD99" w14:textId="77777777" w:rsidR="008D567D" w:rsidRPr="008D567D" w:rsidRDefault="008D567D" w:rsidP="00651627">
      <w:pPr>
        <w:spacing w:after="0" w:line="240" w:lineRule="auto"/>
        <w:rPr>
          <w:b/>
        </w:rPr>
      </w:pPr>
      <w:r w:rsidRPr="008D567D">
        <w:rPr>
          <w:b/>
        </w:rPr>
        <w:t xml:space="preserve">Introductory Paragraph </w:t>
      </w:r>
    </w:p>
    <w:p w14:paraId="63E71345" w14:textId="56CD4E13" w:rsidR="008D567D" w:rsidRDefault="00B84154" w:rsidP="00651627">
      <w:pPr>
        <w:spacing w:after="0" w:line="240" w:lineRule="auto"/>
      </w:pPr>
      <w:r>
        <w:t xml:space="preserve">1.  </w:t>
      </w:r>
      <w:r w:rsidR="008D567D">
        <w:t xml:space="preserve">Hook: interesting sentence that grabs the reader’s attention </w:t>
      </w:r>
    </w:p>
    <w:p w14:paraId="67D9CAD7" w14:textId="77777777" w:rsidR="00B84154" w:rsidRDefault="00B84154" w:rsidP="00651627">
      <w:pPr>
        <w:spacing w:after="0" w:line="240" w:lineRule="auto"/>
      </w:pPr>
    </w:p>
    <w:p w14:paraId="32DB22FF" w14:textId="22D90436" w:rsidR="008D567D" w:rsidRDefault="00B84154" w:rsidP="00651627">
      <w:pPr>
        <w:spacing w:after="0" w:line="240" w:lineRule="auto"/>
      </w:pPr>
      <w:r>
        <w:t xml:space="preserve">2.  </w:t>
      </w:r>
      <w:r w:rsidR="008D567D">
        <w:t xml:space="preserve"> Give an overview of the argument. </w:t>
      </w:r>
    </w:p>
    <w:p w14:paraId="394E2D83" w14:textId="77777777" w:rsidR="00B84154" w:rsidRDefault="00B84154" w:rsidP="00651627">
      <w:pPr>
        <w:spacing w:after="0" w:line="240" w:lineRule="auto"/>
      </w:pPr>
    </w:p>
    <w:p w14:paraId="1BDA5DD1" w14:textId="11861B64" w:rsidR="008D567D" w:rsidRDefault="00B84154" w:rsidP="00651627">
      <w:pPr>
        <w:spacing w:after="0" w:line="240" w:lineRule="auto"/>
      </w:pPr>
      <w:r>
        <w:t xml:space="preserve">3.  </w:t>
      </w:r>
      <w:r w:rsidR="008D567D">
        <w:t xml:space="preserve"> Close with a thesis statement that reveals the position to be argued. Th</w:t>
      </w:r>
      <w:r w:rsidR="00322946">
        <w:t>is is</w:t>
      </w:r>
      <w:r w:rsidR="00651627">
        <w:t xml:space="preserve"> what you want your audience to </w:t>
      </w:r>
      <w:r w:rsidR="008D567D">
        <w:t>believe</w:t>
      </w:r>
      <w:r w:rsidR="00651627">
        <w:t>—Is peace possible</w:t>
      </w:r>
      <w:r w:rsidR="008D567D">
        <w:t xml:space="preserve">. This is what the entire essay will be about. The MOST important part of your essay!!! </w:t>
      </w:r>
      <w:r w:rsidR="00322946">
        <w:t xml:space="preserve"> </w:t>
      </w:r>
      <w:r w:rsidR="00322946" w:rsidRPr="00322946">
        <w:rPr>
          <w:b/>
        </w:rPr>
        <w:t>Write your thesis below:</w:t>
      </w:r>
    </w:p>
    <w:p w14:paraId="101F9923" w14:textId="77777777" w:rsidR="00B84154" w:rsidRDefault="00B84154" w:rsidP="00651627">
      <w:pPr>
        <w:spacing w:after="0" w:line="240" w:lineRule="auto"/>
      </w:pPr>
    </w:p>
    <w:p w14:paraId="234DD1DA" w14:textId="583D3319" w:rsidR="008D567D" w:rsidRPr="008D567D" w:rsidRDefault="008D567D" w:rsidP="00651627">
      <w:pPr>
        <w:spacing w:after="0" w:line="240" w:lineRule="auto"/>
        <w:rPr>
          <w:b/>
        </w:rPr>
      </w:pPr>
      <w:r w:rsidRPr="008D567D">
        <w:rPr>
          <w:b/>
        </w:rPr>
        <w:t>Body Paragraph</w:t>
      </w:r>
      <w:r w:rsidR="00B84154">
        <w:rPr>
          <w:b/>
        </w:rPr>
        <w:t xml:space="preserve"> 1</w:t>
      </w:r>
      <w:r w:rsidRPr="008D567D">
        <w:rPr>
          <w:b/>
        </w:rPr>
        <w:t xml:space="preserve"> </w:t>
      </w:r>
    </w:p>
    <w:p w14:paraId="51CDADB7" w14:textId="7B5A6280" w:rsidR="008D567D" w:rsidRDefault="00B84154" w:rsidP="00651627">
      <w:pPr>
        <w:spacing w:after="0" w:line="240" w:lineRule="auto"/>
      </w:pPr>
      <w:r>
        <w:t xml:space="preserve">1. </w:t>
      </w:r>
      <w:r w:rsidR="00370D85">
        <w:t>TS-</w:t>
      </w:r>
      <w:r>
        <w:t xml:space="preserve"> Reason</w:t>
      </w:r>
      <w:r w:rsidR="008D567D">
        <w:t xml:space="preserve"> #1</w:t>
      </w:r>
      <w:r>
        <w:t xml:space="preserve"> </w:t>
      </w:r>
      <w:r w:rsidR="00651627">
        <w:t>first issue and solution</w:t>
      </w:r>
    </w:p>
    <w:p w14:paraId="65867757" w14:textId="77777777" w:rsidR="00B84154" w:rsidRDefault="00B84154" w:rsidP="00651627">
      <w:pPr>
        <w:spacing w:after="0" w:line="240" w:lineRule="auto"/>
      </w:pPr>
    </w:p>
    <w:p w14:paraId="5A8E2503" w14:textId="10C1C485" w:rsidR="008D567D" w:rsidRDefault="00B84154" w:rsidP="00651627">
      <w:pPr>
        <w:spacing w:after="0" w:line="240" w:lineRule="auto"/>
      </w:pPr>
      <w:r>
        <w:t>2.  CD#1</w:t>
      </w:r>
      <w:r w:rsidR="00976478">
        <w:t>—</w:t>
      </w:r>
      <w:r w:rsidR="00651627">
        <w:t>reason</w:t>
      </w:r>
      <w:r w:rsidR="00976478">
        <w:t xml:space="preserve"> </w:t>
      </w:r>
      <w:r w:rsidR="008D567D">
        <w:t xml:space="preserve"> </w:t>
      </w:r>
    </w:p>
    <w:p w14:paraId="1323F061" w14:textId="64C9721B" w:rsidR="00B84154" w:rsidRDefault="00B84154" w:rsidP="00651627">
      <w:pPr>
        <w:spacing w:after="0" w:line="240" w:lineRule="auto"/>
      </w:pPr>
    </w:p>
    <w:p w14:paraId="1F2B70D8" w14:textId="3BB66BBA" w:rsidR="00B84154" w:rsidRPr="00976478" w:rsidRDefault="00B84154" w:rsidP="00651627">
      <w:pPr>
        <w:spacing w:after="0" w:line="240" w:lineRule="auto"/>
      </w:pPr>
      <w:r>
        <w:t>3.  CM (This shows that)—this</w:t>
      </w:r>
      <w:r w:rsidR="00976478">
        <w:t xml:space="preserve"> further explains and persuades why</w:t>
      </w:r>
      <w:r>
        <w:t xml:space="preserve"> the CD</w:t>
      </w:r>
      <w:r w:rsidR="00976478">
        <w:t xml:space="preserve"> is sound and relevant --</w:t>
      </w:r>
      <w:r w:rsidR="00976478" w:rsidRPr="00976478">
        <w:tab/>
      </w:r>
      <w:r w:rsidR="00976478" w:rsidRPr="00976478">
        <w:tab/>
      </w:r>
      <w:r w:rsidR="00976478" w:rsidRPr="00976478">
        <w:tab/>
      </w:r>
      <w:r w:rsidR="00976478" w:rsidRPr="00976478">
        <w:tab/>
      </w:r>
      <w:r w:rsidR="00976478" w:rsidRPr="00976478">
        <w:tab/>
        <w:t xml:space="preserve">    </w:t>
      </w:r>
    </w:p>
    <w:p w14:paraId="6633CF8C" w14:textId="57E9B44A" w:rsidR="00B84154" w:rsidRDefault="00B84154" w:rsidP="00651627">
      <w:pPr>
        <w:spacing w:after="0" w:line="240" w:lineRule="auto"/>
      </w:pPr>
      <w:r>
        <w:t>4.  CD#2--</w:t>
      </w:r>
      <w:r w:rsidR="00651627">
        <w:t>reason</w:t>
      </w:r>
      <w:r>
        <w:t xml:space="preserve"> </w:t>
      </w:r>
    </w:p>
    <w:p w14:paraId="6CAE0DEA" w14:textId="77777777" w:rsidR="00B84154" w:rsidRDefault="00B84154" w:rsidP="00651627">
      <w:pPr>
        <w:spacing w:after="0" w:line="240" w:lineRule="auto"/>
      </w:pPr>
    </w:p>
    <w:p w14:paraId="767ECCEE" w14:textId="6CC07C8D" w:rsidR="00370D85" w:rsidRDefault="00B84154" w:rsidP="00651627">
      <w:pPr>
        <w:spacing w:after="0" w:line="240" w:lineRule="auto"/>
        <w:rPr>
          <w:b/>
        </w:rPr>
      </w:pPr>
      <w:r>
        <w:t>5.  CM (This shows that)—</w:t>
      </w:r>
      <w:r w:rsidR="00976478" w:rsidRPr="00976478">
        <w:t xml:space="preserve"> </w:t>
      </w:r>
      <w:r w:rsidR="00976478">
        <w:t xml:space="preserve">this further explains and persuades why the CD is sound and relevant </w:t>
      </w:r>
      <w:r w:rsidR="00651627">
        <w:t>–</w:t>
      </w:r>
      <w:r w:rsidR="00976478">
        <w:t xml:space="preserve"> </w:t>
      </w:r>
    </w:p>
    <w:p w14:paraId="67EC9976" w14:textId="77777777" w:rsidR="00651627" w:rsidRDefault="00651627" w:rsidP="00651627">
      <w:pPr>
        <w:spacing w:after="0" w:line="240" w:lineRule="auto"/>
      </w:pPr>
    </w:p>
    <w:p w14:paraId="79DE9746" w14:textId="2581B929" w:rsidR="00EB2051" w:rsidRDefault="00370D85" w:rsidP="00651627">
      <w:pPr>
        <w:spacing w:after="0" w:line="240" w:lineRule="auto"/>
      </w:pPr>
      <w:r>
        <w:t xml:space="preserve"> </w:t>
      </w:r>
      <w:r w:rsidR="00651627">
        <w:t>6</w:t>
      </w:r>
      <w:r>
        <w:t>.  Concluding sentence-restates TS and transitions to next paragraph (unifier)</w:t>
      </w:r>
    </w:p>
    <w:p w14:paraId="49BF7C7D" w14:textId="77777777" w:rsidR="00370D85" w:rsidRDefault="00370D85" w:rsidP="00651627">
      <w:pPr>
        <w:spacing w:after="0" w:line="240" w:lineRule="auto"/>
      </w:pPr>
    </w:p>
    <w:p w14:paraId="01B40AAA" w14:textId="77777777" w:rsidR="00651627" w:rsidRDefault="00651627" w:rsidP="00651627">
      <w:pPr>
        <w:spacing w:after="0" w:line="240" w:lineRule="auto"/>
        <w:rPr>
          <w:b/>
        </w:rPr>
      </w:pPr>
    </w:p>
    <w:p w14:paraId="7610E91F" w14:textId="7CA9306F" w:rsidR="00370D85" w:rsidRPr="008D567D" w:rsidRDefault="00370D85" w:rsidP="00651627">
      <w:pPr>
        <w:spacing w:after="0" w:line="240" w:lineRule="auto"/>
        <w:rPr>
          <w:b/>
        </w:rPr>
      </w:pPr>
      <w:r w:rsidRPr="008D567D">
        <w:rPr>
          <w:b/>
        </w:rPr>
        <w:t>Body Paragraph</w:t>
      </w:r>
      <w:r>
        <w:rPr>
          <w:b/>
        </w:rPr>
        <w:t xml:space="preserve"> 2</w:t>
      </w:r>
      <w:r w:rsidRPr="008D567D">
        <w:rPr>
          <w:b/>
        </w:rPr>
        <w:t xml:space="preserve"> </w:t>
      </w:r>
    </w:p>
    <w:p w14:paraId="01CC315E" w14:textId="43533DDF" w:rsidR="00370D85" w:rsidRDefault="00976478" w:rsidP="00651627">
      <w:pPr>
        <w:spacing w:after="0" w:line="240" w:lineRule="auto"/>
      </w:pPr>
      <w:r>
        <w:t>1. TS- Reason #2</w:t>
      </w:r>
      <w:r w:rsidR="00370D85">
        <w:t xml:space="preserve"> </w:t>
      </w:r>
      <w:r w:rsidR="00651627">
        <w:t>Second issue and solution</w:t>
      </w:r>
    </w:p>
    <w:p w14:paraId="118E943B" w14:textId="77777777" w:rsidR="00370D85" w:rsidRDefault="00370D85" w:rsidP="00651627">
      <w:pPr>
        <w:spacing w:after="0" w:line="240" w:lineRule="auto"/>
      </w:pPr>
    </w:p>
    <w:p w14:paraId="25D94DF1" w14:textId="0CFFB74F" w:rsidR="00370D85" w:rsidRDefault="00370D85" w:rsidP="00651627">
      <w:pPr>
        <w:spacing w:after="0" w:line="240" w:lineRule="auto"/>
      </w:pPr>
      <w:r>
        <w:t>2.  CD#1--</w:t>
      </w:r>
      <w:r w:rsidR="00651627">
        <w:t>reason</w:t>
      </w:r>
      <w:r>
        <w:t xml:space="preserve"> </w:t>
      </w:r>
    </w:p>
    <w:p w14:paraId="1C8FCB01" w14:textId="77777777" w:rsidR="00370D85" w:rsidRDefault="00370D85" w:rsidP="00651627">
      <w:pPr>
        <w:spacing w:after="0" w:line="240" w:lineRule="auto"/>
      </w:pPr>
    </w:p>
    <w:p w14:paraId="536B9E88" w14:textId="57775ED2" w:rsidR="00370D85" w:rsidRDefault="00370D85" w:rsidP="00651627">
      <w:pPr>
        <w:spacing w:after="0" w:line="240" w:lineRule="auto"/>
      </w:pPr>
      <w:r>
        <w:t>3.  CM (This shows that)—</w:t>
      </w:r>
      <w:r w:rsidR="00976478" w:rsidRPr="00976478">
        <w:t xml:space="preserve"> </w:t>
      </w:r>
      <w:r w:rsidR="00976478">
        <w:t xml:space="preserve">this further explains and persuades why the CD is sound and relevant </w:t>
      </w:r>
      <w:r w:rsidR="00651627">
        <w:t>–</w:t>
      </w:r>
      <w:r w:rsidR="00976478">
        <w:t xml:space="preserve"> </w:t>
      </w:r>
    </w:p>
    <w:p w14:paraId="265B1558" w14:textId="77777777" w:rsidR="00651627" w:rsidRDefault="00651627" w:rsidP="00651627">
      <w:pPr>
        <w:spacing w:after="0" w:line="240" w:lineRule="auto"/>
      </w:pPr>
    </w:p>
    <w:p w14:paraId="3D76B860" w14:textId="7B39BD3F" w:rsidR="00370D85" w:rsidRDefault="00370D85" w:rsidP="00651627">
      <w:pPr>
        <w:spacing w:after="0" w:line="240" w:lineRule="auto"/>
      </w:pPr>
      <w:r>
        <w:t>4.  CD#2--</w:t>
      </w:r>
      <w:r w:rsidR="00651627">
        <w:t>reason</w:t>
      </w:r>
      <w:r>
        <w:t xml:space="preserve"> </w:t>
      </w:r>
    </w:p>
    <w:p w14:paraId="0E8BFF37" w14:textId="77777777" w:rsidR="00370D85" w:rsidRDefault="00370D85" w:rsidP="00651627">
      <w:pPr>
        <w:spacing w:after="0" w:line="240" w:lineRule="auto"/>
      </w:pPr>
    </w:p>
    <w:p w14:paraId="13B434F1" w14:textId="197D756F" w:rsidR="00370D85" w:rsidRDefault="00370D85" w:rsidP="00651627">
      <w:pPr>
        <w:spacing w:after="0" w:line="240" w:lineRule="auto"/>
      </w:pPr>
      <w:r>
        <w:t>5.  CM (This shows that)—</w:t>
      </w:r>
      <w:r w:rsidR="00976478" w:rsidRPr="00976478">
        <w:t xml:space="preserve"> </w:t>
      </w:r>
      <w:r w:rsidR="00976478">
        <w:t xml:space="preserve">this further explains and persuades why the CD is sound and relevant -- </w:t>
      </w:r>
    </w:p>
    <w:p w14:paraId="035FB0FC" w14:textId="711E1B5C" w:rsidR="00370D85" w:rsidRDefault="00370D85" w:rsidP="00651627">
      <w:pPr>
        <w:spacing w:after="0" w:line="240" w:lineRule="auto"/>
      </w:pPr>
    </w:p>
    <w:p w14:paraId="02F9022F" w14:textId="6C3B979B" w:rsidR="00370D85" w:rsidRDefault="00651627" w:rsidP="00651627">
      <w:pPr>
        <w:spacing w:after="0" w:line="240" w:lineRule="auto"/>
      </w:pPr>
      <w:r>
        <w:t>6</w:t>
      </w:r>
      <w:r w:rsidR="00370D85">
        <w:t xml:space="preserve">.  </w:t>
      </w:r>
      <w:r>
        <w:t>Concluding sentence-restates TS and transitions to next paragraph (unifier)</w:t>
      </w:r>
    </w:p>
    <w:p w14:paraId="6BD700A0" w14:textId="77777777" w:rsidR="0099008E" w:rsidRDefault="0099008E" w:rsidP="00651627">
      <w:pPr>
        <w:spacing w:after="0" w:line="240" w:lineRule="auto"/>
      </w:pPr>
    </w:p>
    <w:p w14:paraId="3DB1C468" w14:textId="14401EB5" w:rsidR="00976478" w:rsidRPr="00976478" w:rsidRDefault="00976478" w:rsidP="00651627">
      <w:pPr>
        <w:spacing w:after="0" w:line="240" w:lineRule="auto"/>
        <w:rPr>
          <w:b/>
        </w:rPr>
      </w:pPr>
      <w:r w:rsidRPr="00976478">
        <w:rPr>
          <w:b/>
        </w:rPr>
        <w:t>Paragraph 3</w:t>
      </w:r>
    </w:p>
    <w:p w14:paraId="11EBB6DA" w14:textId="4C18E30D" w:rsidR="00651627" w:rsidRDefault="00651627" w:rsidP="00651627">
      <w:pPr>
        <w:spacing w:after="0" w:line="240" w:lineRule="auto"/>
      </w:pPr>
      <w:r>
        <w:t>1. TS- Reason #</w:t>
      </w:r>
      <w:r>
        <w:t>3</w:t>
      </w:r>
      <w:r>
        <w:t xml:space="preserve"> </w:t>
      </w:r>
      <w:r>
        <w:t>final</w:t>
      </w:r>
      <w:r>
        <w:t xml:space="preserve"> issue and solution</w:t>
      </w:r>
    </w:p>
    <w:p w14:paraId="1AD275DB" w14:textId="77777777" w:rsidR="00651627" w:rsidRDefault="00651627" w:rsidP="00651627">
      <w:pPr>
        <w:spacing w:after="0" w:line="240" w:lineRule="auto"/>
      </w:pPr>
    </w:p>
    <w:p w14:paraId="17000FED" w14:textId="77777777" w:rsidR="00651627" w:rsidRDefault="00651627" w:rsidP="00651627">
      <w:pPr>
        <w:spacing w:after="0" w:line="240" w:lineRule="auto"/>
      </w:pPr>
      <w:r>
        <w:t xml:space="preserve">2.  CD#1—reason  </w:t>
      </w:r>
    </w:p>
    <w:p w14:paraId="786FC7DE" w14:textId="77777777" w:rsidR="00651627" w:rsidRDefault="00651627" w:rsidP="00651627">
      <w:pPr>
        <w:spacing w:after="0" w:line="240" w:lineRule="auto"/>
      </w:pPr>
    </w:p>
    <w:p w14:paraId="73538881" w14:textId="77777777" w:rsidR="00651627" w:rsidRPr="00976478" w:rsidRDefault="00651627" w:rsidP="00651627">
      <w:pPr>
        <w:spacing w:after="0" w:line="240" w:lineRule="auto"/>
      </w:pPr>
      <w:r>
        <w:t>3.  CM (This shows that)—this further explains and persuades why the CD is sound and relevant --</w:t>
      </w:r>
      <w:r w:rsidRPr="00976478">
        <w:tab/>
      </w:r>
      <w:r w:rsidRPr="00976478">
        <w:tab/>
      </w:r>
      <w:r w:rsidRPr="00976478">
        <w:tab/>
      </w:r>
      <w:r w:rsidRPr="00976478">
        <w:tab/>
      </w:r>
      <w:r w:rsidRPr="00976478">
        <w:tab/>
        <w:t xml:space="preserve">    </w:t>
      </w:r>
    </w:p>
    <w:p w14:paraId="7258C7B2" w14:textId="77777777" w:rsidR="00651627" w:rsidRDefault="00651627" w:rsidP="00651627">
      <w:pPr>
        <w:spacing w:after="0" w:line="240" w:lineRule="auto"/>
      </w:pPr>
      <w:r>
        <w:t xml:space="preserve">4.  CD#2--reason </w:t>
      </w:r>
    </w:p>
    <w:p w14:paraId="52F1F0BF" w14:textId="77777777" w:rsidR="00651627" w:rsidRDefault="00651627" w:rsidP="00651627">
      <w:pPr>
        <w:spacing w:after="0" w:line="240" w:lineRule="auto"/>
      </w:pPr>
    </w:p>
    <w:p w14:paraId="26ADBD9C" w14:textId="77777777" w:rsidR="00651627" w:rsidRDefault="00651627" w:rsidP="00651627">
      <w:pPr>
        <w:spacing w:after="0" w:line="240" w:lineRule="auto"/>
        <w:rPr>
          <w:b/>
        </w:rPr>
      </w:pPr>
      <w:r>
        <w:t>5.  CM (This shows that)—</w:t>
      </w:r>
      <w:r w:rsidRPr="00976478">
        <w:t xml:space="preserve"> </w:t>
      </w:r>
      <w:r>
        <w:t xml:space="preserve">this further explains and persuades why the CD is sound and relevant – </w:t>
      </w:r>
    </w:p>
    <w:p w14:paraId="7934BFAC" w14:textId="7309C471" w:rsidR="00651627" w:rsidRDefault="00651627" w:rsidP="00651627">
      <w:pPr>
        <w:spacing w:after="0" w:line="240" w:lineRule="auto"/>
      </w:pPr>
    </w:p>
    <w:p w14:paraId="77AA10F5" w14:textId="71CB4967" w:rsidR="00651627" w:rsidRDefault="00651627" w:rsidP="00651627">
      <w:pPr>
        <w:spacing w:after="0" w:line="240" w:lineRule="auto"/>
      </w:pPr>
      <w:r>
        <w:t xml:space="preserve">6.  Concluding sentence-restates TS </w:t>
      </w:r>
    </w:p>
    <w:p w14:paraId="07263D90" w14:textId="77777777" w:rsidR="00E027F1" w:rsidRDefault="00E027F1" w:rsidP="00651627">
      <w:pPr>
        <w:spacing w:after="0" w:line="240" w:lineRule="auto"/>
      </w:pPr>
    </w:p>
    <w:p w14:paraId="48BAEBD6" w14:textId="571A0703" w:rsidR="008D567D" w:rsidRPr="00DB6099" w:rsidRDefault="00E027F1" w:rsidP="00651627">
      <w:pPr>
        <w:spacing w:after="0" w:line="240" w:lineRule="auto"/>
        <w:rPr>
          <w:b/>
        </w:rPr>
      </w:pPr>
      <w:r>
        <w:rPr>
          <w:b/>
        </w:rPr>
        <w:t>Concluding Paragraph</w:t>
      </w:r>
      <w:r w:rsidR="008D567D" w:rsidRPr="00DB6099">
        <w:rPr>
          <w:b/>
        </w:rPr>
        <w:t xml:space="preserve"> </w:t>
      </w:r>
    </w:p>
    <w:p w14:paraId="45F6579E" w14:textId="31359DF4" w:rsidR="008D567D" w:rsidRDefault="00E027F1" w:rsidP="00651627">
      <w:pPr>
        <w:spacing w:after="0" w:line="240" w:lineRule="auto"/>
      </w:pPr>
      <w:r>
        <w:t xml:space="preserve">1.  </w:t>
      </w:r>
      <w:r w:rsidR="008D567D">
        <w:t>Restate</w:t>
      </w:r>
      <w:r w:rsidR="0099008E">
        <w:t xml:space="preserve"> (don’t repeat)</w:t>
      </w:r>
      <w:r w:rsidR="008D567D">
        <w:t xml:space="preserve"> your </w:t>
      </w:r>
      <w:r w:rsidR="0099008E">
        <w:t>thesis</w:t>
      </w:r>
      <w:r w:rsidR="008D567D">
        <w:t xml:space="preserve"> </w:t>
      </w:r>
      <w:r w:rsidR="00DD09B2">
        <w:t>below:</w:t>
      </w:r>
    </w:p>
    <w:p w14:paraId="2C91877A" w14:textId="77777777" w:rsidR="00DD09B2" w:rsidRDefault="00DD09B2" w:rsidP="00651627">
      <w:pPr>
        <w:spacing w:after="0" w:line="240" w:lineRule="auto"/>
      </w:pPr>
    </w:p>
    <w:p w14:paraId="3F7C4F7F" w14:textId="6D6B9D9A" w:rsidR="00CB39DE" w:rsidRDefault="00E027F1" w:rsidP="00651627">
      <w:pPr>
        <w:spacing w:after="0" w:line="240" w:lineRule="auto"/>
        <w:rPr>
          <w:bCs/>
        </w:rPr>
      </w:pPr>
      <w:r w:rsidRPr="00DD09B2">
        <w:t xml:space="preserve">2.  </w:t>
      </w:r>
      <w:r w:rsidR="00DD09B2" w:rsidRPr="00DD09B2">
        <w:rPr>
          <w:bCs/>
        </w:rPr>
        <w:t xml:space="preserve">Restate </w:t>
      </w:r>
      <w:r w:rsidR="0099008E">
        <w:t xml:space="preserve">(don’t repeat) </w:t>
      </w:r>
      <w:r w:rsidR="00DD09B2" w:rsidRPr="00DD09B2">
        <w:rPr>
          <w:bCs/>
        </w:rPr>
        <w:t xml:space="preserve">your </w:t>
      </w:r>
      <w:r w:rsidR="00651627">
        <w:rPr>
          <w:bCs/>
        </w:rPr>
        <w:t>three</w:t>
      </w:r>
      <w:r w:rsidR="00DD09B2" w:rsidRPr="00DD09B2">
        <w:rPr>
          <w:bCs/>
        </w:rPr>
        <w:t xml:space="preserve"> </w:t>
      </w:r>
      <w:r w:rsidR="00651627">
        <w:rPr>
          <w:bCs/>
        </w:rPr>
        <w:t>solutions or problems</w:t>
      </w:r>
      <w:r w:rsidR="00DD09B2" w:rsidRPr="00DD09B2">
        <w:rPr>
          <w:bCs/>
        </w:rPr>
        <w:t xml:space="preserve"> in one complete sentence</w:t>
      </w:r>
      <w:r w:rsidR="00DD09B2">
        <w:rPr>
          <w:bCs/>
        </w:rPr>
        <w:t xml:space="preserve"> below:</w:t>
      </w:r>
      <w:r w:rsidR="00DD09B2" w:rsidRPr="00DD09B2">
        <w:rPr>
          <w:bCs/>
        </w:rPr>
        <w:t xml:space="preserve">  </w:t>
      </w:r>
    </w:p>
    <w:p w14:paraId="33D5F509" w14:textId="77777777" w:rsidR="00DD09B2" w:rsidRPr="00DD09B2" w:rsidRDefault="00DD09B2" w:rsidP="00651627">
      <w:pPr>
        <w:spacing w:after="0" w:line="240" w:lineRule="auto"/>
      </w:pPr>
    </w:p>
    <w:p w14:paraId="586E2596" w14:textId="6CE8EB95" w:rsidR="00DB6099" w:rsidRDefault="00E027F1" w:rsidP="00651627">
      <w:pPr>
        <w:spacing w:after="0" w:line="240" w:lineRule="auto"/>
      </w:pPr>
      <w:r w:rsidRPr="00DD09B2">
        <w:t xml:space="preserve">3.  </w:t>
      </w:r>
      <w:r w:rsidR="0099008E" w:rsidRPr="0099008E">
        <w:rPr>
          <w:b/>
        </w:rPr>
        <w:t>Think about the answer to these questions:</w:t>
      </w:r>
      <w:r w:rsidR="0099008E">
        <w:t xml:space="preserve">  </w:t>
      </w:r>
      <w:r w:rsidR="00DD09B2" w:rsidRPr="00DD09B2">
        <w:rPr>
          <w:bCs/>
        </w:rPr>
        <w:t>Why is your essay important to readers? Why should they do/bel</w:t>
      </w:r>
      <w:r w:rsidR="00DD09B2">
        <w:rPr>
          <w:bCs/>
        </w:rPr>
        <w:t>ieve what your thesis says? What is your</w:t>
      </w:r>
      <w:r w:rsidR="00DD09B2" w:rsidRPr="00DD09B2">
        <w:rPr>
          <w:bCs/>
        </w:rPr>
        <w:t xml:space="preserve"> call to action or recommendation</w:t>
      </w:r>
      <w:r w:rsidR="00DD09B2">
        <w:rPr>
          <w:bCs/>
        </w:rPr>
        <w:t xml:space="preserve">?  </w:t>
      </w:r>
      <w:r w:rsidR="0099008E">
        <w:rPr>
          <w:bCs/>
        </w:rPr>
        <w:t>After reflection, w</w:t>
      </w:r>
      <w:r w:rsidR="00DD09B2">
        <w:rPr>
          <w:bCs/>
        </w:rPr>
        <w:t xml:space="preserve">rite </w:t>
      </w:r>
      <w:r w:rsidR="0099008E">
        <w:rPr>
          <w:bCs/>
        </w:rPr>
        <w:t xml:space="preserve">your final </w:t>
      </w:r>
      <w:r w:rsidR="00DD09B2">
        <w:rPr>
          <w:bCs/>
        </w:rPr>
        <w:t>sentence</w:t>
      </w:r>
      <w:r w:rsidR="0099008E">
        <w:rPr>
          <w:bCs/>
        </w:rPr>
        <w:t xml:space="preserve"> of your conclusion</w:t>
      </w:r>
      <w:r w:rsidR="00DD09B2">
        <w:rPr>
          <w:bCs/>
        </w:rPr>
        <w:t xml:space="preserve"> below:</w:t>
      </w:r>
      <w:bookmarkStart w:id="0" w:name="_GoBack"/>
      <w:bookmarkEnd w:id="0"/>
    </w:p>
    <w:sectPr w:rsidR="00DB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0E3D"/>
    <w:multiLevelType w:val="hybridMultilevel"/>
    <w:tmpl w:val="E3AE465E"/>
    <w:lvl w:ilvl="0" w:tplc="FF7AB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4F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8F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CB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EA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8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7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EE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6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093E"/>
    <w:multiLevelType w:val="hybridMultilevel"/>
    <w:tmpl w:val="902C935A"/>
    <w:lvl w:ilvl="0" w:tplc="4FE6A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8B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6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2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E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B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E7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2D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67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5329"/>
    <w:multiLevelType w:val="hybridMultilevel"/>
    <w:tmpl w:val="45C2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D"/>
    <w:rsid w:val="00322946"/>
    <w:rsid w:val="00370D85"/>
    <w:rsid w:val="00411575"/>
    <w:rsid w:val="00413E0B"/>
    <w:rsid w:val="00651627"/>
    <w:rsid w:val="008D567D"/>
    <w:rsid w:val="00976478"/>
    <w:rsid w:val="0099008E"/>
    <w:rsid w:val="00B84154"/>
    <w:rsid w:val="00C138D2"/>
    <w:rsid w:val="00C7138A"/>
    <w:rsid w:val="00CB39DE"/>
    <w:rsid w:val="00DB6099"/>
    <w:rsid w:val="00DD09B2"/>
    <w:rsid w:val="00E027F1"/>
    <w:rsid w:val="00E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D2E1"/>
  <w15:chartTrackingRefBased/>
  <w15:docId w15:val="{E44BE64E-4787-4E02-8B59-ADC318C3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6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5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 Idaho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Cinkovich</dc:creator>
  <cp:keywords/>
  <dc:description/>
  <cp:lastModifiedBy>Aaron Dail</cp:lastModifiedBy>
  <cp:revision>4</cp:revision>
  <cp:lastPrinted>2016-03-17T21:56:00Z</cp:lastPrinted>
  <dcterms:created xsi:type="dcterms:W3CDTF">2020-02-06T23:55:00Z</dcterms:created>
  <dcterms:modified xsi:type="dcterms:W3CDTF">2020-02-07T00:15:00Z</dcterms:modified>
</cp:coreProperties>
</file>